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60D5" w14:textId="77777777" w:rsidR="00154F73" w:rsidRPr="00C40F9A" w:rsidRDefault="00154F73" w:rsidP="00154F73">
      <w:pPr>
        <w:tabs>
          <w:tab w:val="left" w:pos="1080"/>
          <w:tab w:val="center" w:pos="6030"/>
        </w:tabs>
        <w:ind w:right="-93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3068C4FD" w14:textId="5657D02E" w:rsidR="00521AD0" w:rsidRPr="00C40F9A" w:rsidRDefault="00521AD0" w:rsidP="00521AD0">
      <w:pPr>
        <w:tabs>
          <w:tab w:val="left" w:pos="1200"/>
          <w:tab w:val="center" w:pos="4535"/>
        </w:tabs>
        <w:rPr>
          <w:rFonts w:ascii="TH SarabunIT๙" w:hAnsi="TH SarabunIT๙" w:cs="TH SarabunIT๙"/>
          <w:color w:val="auto"/>
          <w:sz w:val="48"/>
          <w:szCs w:val="48"/>
          <w:cs/>
        </w:rPr>
      </w:pPr>
      <w:r w:rsidRPr="00C40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770EFA" w:rsidRPr="00C40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473ACB" w:rsidRPr="00C40F9A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32AEC3CB" wp14:editId="4FAA60FE">
            <wp:simplePos x="0" y="0"/>
            <wp:positionH relativeFrom="column">
              <wp:posOffset>22225</wp:posOffset>
            </wp:positionH>
            <wp:positionV relativeFrom="paragraph">
              <wp:posOffset>-206375</wp:posOffset>
            </wp:positionV>
            <wp:extent cx="539750" cy="539750"/>
            <wp:effectExtent l="0" t="0" r="0" b="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F9A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บันทึกข้อความ</w:t>
      </w:r>
    </w:p>
    <w:p w14:paraId="3E59F02F" w14:textId="77777777" w:rsidR="002E7197" w:rsidRPr="00C40F9A" w:rsidRDefault="002E7197" w:rsidP="002E7197">
      <w:pPr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C40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ส่วนราชการ </w:t>
      </w: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หน่วยงานตรวจสอบภายใน องค์การบริหารส่วนตำบลทุ่งมะพร้าว </w:t>
      </w:r>
    </w:p>
    <w:p w14:paraId="1B5FFF7C" w14:textId="77777777" w:rsidR="002E7197" w:rsidRPr="00C40F9A" w:rsidRDefault="002E7197" w:rsidP="002E7197">
      <w:pPr>
        <w:spacing w:after="120"/>
        <w:rPr>
          <w:rFonts w:ascii="TH SarabunIT๙" w:hAnsi="TH SarabunIT๙" w:cs="TH SarabunIT๙"/>
          <w:color w:val="auto"/>
          <w:sz w:val="32"/>
          <w:szCs w:val="32"/>
        </w:rPr>
      </w:pPr>
      <w:r w:rsidRPr="00C40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ที่  </w:t>
      </w: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พง</w:t>
      </w:r>
      <w:r w:rsidRPr="00C40F9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C40F9A">
        <w:rPr>
          <w:rFonts w:ascii="TH SarabunIT๙" w:hAnsi="TH SarabunIT๙" w:cs="TH SarabunIT๙"/>
          <w:color w:val="auto"/>
          <w:sz w:val="32"/>
          <w:szCs w:val="32"/>
        </w:rPr>
        <w:t xml:space="preserve">73101 </w:t>
      </w: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/    </w:t>
      </w:r>
      <w:r w:rsidRPr="00C40F9A">
        <w:rPr>
          <w:rFonts w:ascii="TH SarabunIT๙" w:hAnsi="TH SarabunIT๙" w:cs="TH SarabunIT๙"/>
          <w:color w:val="auto"/>
          <w:sz w:val="32"/>
          <w:szCs w:val="32"/>
        </w:rPr>
        <w:t xml:space="preserve">               </w:t>
      </w:r>
      <w:r w:rsidRPr="00C40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วันที่   </w:t>
      </w: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 พฤษภาคม  </w:t>
      </w:r>
      <w:r w:rsidRPr="00C40F9A">
        <w:rPr>
          <w:rFonts w:ascii="TH SarabunIT๙" w:hAnsi="TH SarabunIT๙" w:cs="TH SarabunIT๙"/>
          <w:color w:val="auto"/>
          <w:sz w:val="32"/>
          <w:szCs w:val="32"/>
        </w:rPr>
        <w:t>25</w:t>
      </w: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>6</w:t>
      </w:r>
      <w:r w:rsidRPr="00C40F9A">
        <w:rPr>
          <w:rFonts w:ascii="TH SarabunIT๙" w:hAnsi="TH SarabunIT๙" w:cs="TH SarabunIT๙"/>
          <w:color w:val="auto"/>
          <w:sz w:val="32"/>
          <w:szCs w:val="32"/>
        </w:rPr>
        <w:t xml:space="preserve">6                    </w:t>
      </w:r>
    </w:p>
    <w:p w14:paraId="4CD90BAB" w14:textId="0CBCD3A8" w:rsidR="00521AD0" w:rsidRPr="00C40F9A" w:rsidRDefault="00473ACB" w:rsidP="002E7197">
      <w:pPr>
        <w:spacing w:after="120"/>
        <w:rPr>
          <w:rFonts w:ascii="TH SarabunIT๙" w:hAnsi="TH SarabunIT๙" w:cs="TH SarabunIT๙"/>
          <w:color w:val="auto"/>
          <w:sz w:val="32"/>
          <w:szCs w:val="32"/>
        </w:rPr>
      </w:pPr>
      <w:r w:rsidRPr="00C40F9A">
        <w:rPr>
          <w:rFonts w:ascii="TH SarabunIT๙" w:hAnsi="TH SarabunIT๙" w:cs="TH SarabunIT๙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9A0C79" wp14:editId="33A2EF23">
                <wp:simplePos x="0" y="0"/>
                <wp:positionH relativeFrom="column">
                  <wp:posOffset>377190</wp:posOffset>
                </wp:positionH>
                <wp:positionV relativeFrom="paragraph">
                  <wp:posOffset>241935</wp:posOffset>
                </wp:positionV>
                <wp:extent cx="5362575" cy="0"/>
                <wp:effectExtent l="11430" t="8890" r="7620" b="10160"/>
                <wp:wrapNone/>
                <wp:docPr id="70481068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C55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29.7pt;margin-top:19.05pt;width:42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">
                <v:stroke dashstyle="1 1"/>
              </v:shape>
            </w:pict>
          </mc:Fallback>
        </mc:AlternateContent>
      </w:r>
      <w:r w:rsidR="00521AD0" w:rsidRPr="00C40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เรื่อง</w:t>
      </w:r>
      <w:r w:rsidR="00521AD0" w:rsidRPr="00C40F9A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 </w:t>
      </w:r>
      <w:r w:rsidR="00770EF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การติดตามการรายงานผลการปฏิบัติงานตามข้อเสนอแนะของหน่วยตรวจสอบภายใน</w:t>
      </w:r>
    </w:p>
    <w:p w14:paraId="3DA16DDF" w14:textId="77777777" w:rsidR="00521AD0" w:rsidRPr="00C40F9A" w:rsidRDefault="00521AD0" w:rsidP="002E7197">
      <w:pPr>
        <w:spacing w:before="120" w:line="288" w:lineRule="auto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>เรียน</w:t>
      </w:r>
      <w:r w:rsidRPr="00C40F9A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หัวหน้าสำนักปลัดและผู้อำนวยการกองทุกกอง</w:t>
      </w:r>
    </w:p>
    <w:p w14:paraId="7500DA2D" w14:textId="77777777" w:rsidR="00770EFA" w:rsidRPr="00C40F9A" w:rsidRDefault="00521AD0" w:rsidP="00DD09DB">
      <w:pPr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ตาม</w:t>
      </w:r>
      <w:r w:rsidR="00770EFA" w:rsidRPr="00C40F9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หลักเกณฑ์กระทรวงการคลังว่าด้วยมาตรฐานและหลักเกณฑ์ปฏิบัติการตรวจสอบภายในสำหรับหน่วยงานของรัฐ พ.ศ. ๒๕๖๑ </w:t>
      </w:r>
      <w:r w:rsidR="00770EF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70EFA" w:rsidRPr="00C40F9A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="00770EF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มาตรฐานด้านการปฏิบัติงาน รหัส ๒๕๐๐ การติดตามผล หัวหน้าหน่วยงานตรวจสอบภายในต้องกำหนดและรักษาระบบการติดตามการปฏิบัติตามข้อเสนอแนะในรายงานผลการตรวจสอบ ซ</w:t>
      </w:r>
      <w:r w:rsidR="00770EF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ึ่งหัวหน้าหน่วยงานตรวจสอบภายในต้องกำหนดกระบวนการติดตามผลการตรวจสอบเพื่อให้เกิดความเชื่อมั่นว่า หัวหน้าหน่วยงานของรัฐได้มีการสั</w:t>
      </w:r>
      <w:r w:rsidR="00413920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่</w:t>
      </w:r>
      <w:r w:rsidR="00770EF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งการให้มีการปฏิบัติตามข้อเสนอแนะที่ได้นำเสนอในรายงานผลการปฏิบัติงานตรวจสอบหรือหัวหน้าหน่วยงานของรัฐได้ยอมรับความเสี่ยงจากการไม่ปฏิบัติตามข้อเสนอแนะ และได้ออกประกาศ ว่าด้วยการติดตามรายงานผลการปฏิบัติงานตามข้อเสนอแนะของหน่วยตรวจสอบภายใน จากรายงานผลการตรวจสอบที่แจ้งให้สำนัก/กองแก้ไขตามข้อเสนอแนะที่นายก</w:t>
      </w:r>
      <w:r w:rsidR="00D5103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องค์การบริหารส่วนตำบลทุ่งมะพร้าว</w:t>
      </w:r>
      <w:r w:rsidR="00770EF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ได้สั่งการไปแล้ว ดังต่อไปนี้</w:t>
      </w:r>
    </w:p>
    <w:p w14:paraId="3CBEEC34" w14:textId="77777777" w:rsidR="00770EFA" w:rsidRPr="00C40F9A" w:rsidRDefault="00770EFA" w:rsidP="00DD09DB">
      <w:pPr>
        <w:pStyle w:val="5"/>
        <w:spacing w:before="0" w:after="0"/>
        <w:ind w:right="-22"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๑. การติดตามผลการปฏิบัติงานตามข้อเสนอแนะของหน่วยตรวจสอบภายใน เมื่อครบกำหนด ๓๐ วันนับจากวันที่ส่งรายงานให้สำนัก/กอง ให้ติดตามผลดังนี้</w:t>
      </w:r>
    </w:p>
    <w:p w14:paraId="03786A79" w14:textId="77777777" w:rsidR="00770EFA" w:rsidRPr="00C40F9A" w:rsidRDefault="00770EFA" w:rsidP="00DD09DB">
      <w:pPr>
        <w:ind w:right="-2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(๑) กรณีสำนัก/กอง ไม่ตอบกลับผลการดำเนินการ ให้หน่วยตรวจสอบภายในติดตามทวงถามโดยให้สำนัก/กอง ตอบกลับภายใน ๗ วันนับจากวันที่ได้รับหนังสือ</w:t>
      </w:r>
    </w:p>
    <w:p w14:paraId="3D9966CB" w14:textId="77777777" w:rsidR="00770EFA" w:rsidRPr="00C40F9A" w:rsidRDefault="00770EFA" w:rsidP="00DD09DB">
      <w:pPr>
        <w:ind w:right="-2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(๒) หากสำนัก/กอง ไม่ตอบกลับภายในเวลาตามข้อ (๑) ให้ติดตามทวงถามโดยให้สำนัก/กอง ตอบกลับภายใน ๕ วันนับจากวันที่ได้รับหนังสือ</w:t>
      </w:r>
    </w:p>
    <w:p w14:paraId="4109547C" w14:textId="77777777" w:rsidR="00770EFA" w:rsidRPr="00C40F9A" w:rsidRDefault="00770EFA" w:rsidP="00DD09DB">
      <w:pPr>
        <w:ind w:right="-22" w:firstLine="16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(๓) หากยังไม่มีการรายงานตอบกลับและได้มีการทวงถาม ๒ ครั้งแล้ว ให้หน่วยตรวจสอบภายใน รายงานต่อ</w:t>
      </w:r>
      <w:r w:rsidR="00D5103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นายกองค์การบริหารส่วนตำบลทุ่งมะพร้าว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เพื่อพิจารณาต่อไป</w:t>
      </w:r>
    </w:p>
    <w:p w14:paraId="1DFAF19D" w14:textId="77777777" w:rsidR="00521AD0" w:rsidRPr="00C40F9A" w:rsidRDefault="00770EFA" w:rsidP="00DD09DB">
      <w:pPr>
        <w:ind w:right="-94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๒. ให้หน่วยตรวจสอบภายในรายงานผลการติดตามตามข้อ ๑ อย่างน้อยปีละ ๒ ครั้ง ต่อ</w:t>
      </w:r>
      <w:r w:rsidR="00D5103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นายกองค์การบริหารส่วนตำบลทุ่งมะพร้าว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เพื่อทราบและพิจารณา </w:t>
      </w:r>
    </w:p>
    <w:p w14:paraId="3F13E256" w14:textId="77777777" w:rsidR="00521AD0" w:rsidRPr="00C40F9A" w:rsidRDefault="00521AD0" w:rsidP="00DD09DB">
      <w:pPr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ab/>
        <w:t>ดังนั้น  เพื่อให้หน่วยตรวจสอบภายใน  สังกัด</w:t>
      </w:r>
      <w:r w:rsidR="00D5103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องค์การบริหารส่วนตำบลทุ่งมะพร้าว</w:t>
      </w: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ปฏิบัติหน้าที่ได้ถูกต้องครบถ้วน  เป็นไปตามมาตรฐานและหลักเกณฑ์ที่กระทรวงการคลังกำหนด  เพื่อประเมินระบบควบคุมภายใน  และประเมินระบบการบริหารจัดการความเสี่ยง  ของ</w:t>
      </w:r>
      <w:r w:rsidR="00D5103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องค์การบริหารส่วนตำบลทุ่งมะพร้าว</w:t>
      </w: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ให้สามารถป้องกันหรือลดความเสี่ยงที่มีอยู่ให้น้อยลงหรืออยู่ในระดับที่ยอมรับได้  </w:t>
      </w:r>
      <w:r w:rsidR="00770EF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จึงให้หน่วยรับตรวจรายงานผล</w:t>
      </w:r>
      <w:r w:rsidR="00770EF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การปฏิบัติงานตามข้อเสนอแนะของหน่วยตรวจสอบภายใน</w:t>
      </w:r>
      <w:r w:rsidR="00770EFA" w:rsidRPr="00C40F9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70EF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ตามแบบฟอร์มที่แนบให้ทราบภายในกำหนดเวลาด้วย</w:t>
      </w:r>
    </w:p>
    <w:p w14:paraId="78DECFF6" w14:textId="77777777" w:rsidR="00521AD0" w:rsidRPr="00C40F9A" w:rsidRDefault="00794423" w:rsidP="00DD09DB">
      <w:pPr>
        <w:spacing w:before="120"/>
        <w:ind w:firstLine="90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ab/>
        <w:t>จึงเรียนมาเพื่อดำเนินการ</w:t>
      </w:r>
    </w:p>
    <w:p w14:paraId="16DCFE97" w14:textId="75B25640" w:rsidR="00C40F9A" w:rsidRDefault="00473ACB" w:rsidP="00C40F9A">
      <w:pPr>
        <w:rPr>
          <w:rFonts w:ascii="TH SarabunIT๙" w:hAnsi="TH SarabunIT๙" w:cs="TH SarabunIT๙" w:hint="cs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DD73F8" wp14:editId="6D29BFDC">
                <wp:simplePos x="0" y="0"/>
                <wp:positionH relativeFrom="column">
                  <wp:posOffset>-769620</wp:posOffset>
                </wp:positionH>
                <wp:positionV relativeFrom="paragraph">
                  <wp:posOffset>130175</wp:posOffset>
                </wp:positionV>
                <wp:extent cx="2609850" cy="1724025"/>
                <wp:effectExtent l="7620" t="9525" r="11430" b="9525"/>
                <wp:wrapNone/>
                <wp:docPr id="9845673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88B6" w14:textId="77777777" w:rsidR="00D053B5" w:rsidRPr="007D3D28" w:rsidRDefault="00D053B5" w:rsidP="00D053B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9B7A7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</w:t>
                            </w: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ได้รับ</w:t>
                            </w:r>
                            <w:r w:rsidRPr="007D3D28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ทราบผล</w:t>
                            </w: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การตรวจสอบภายใน  ประจำปีงบประมาณ  </w:t>
                            </w: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  <w:t>256</w:t>
                            </w: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ครั้งที่ </w:t>
                            </w: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จากหน่วยตรวจสอบภายในเรียบร้อยแล้ว</w:t>
                            </w: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364B331" w14:textId="77777777" w:rsidR="00D053B5" w:rsidRPr="007D3D28" w:rsidRDefault="00D053B5" w:rsidP="00D053B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สำนักปลัด..................................ผู้รับ ...................</w:t>
                            </w:r>
                          </w:p>
                          <w:p w14:paraId="693B290D" w14:textId="77777777" w:rsidR="00D053B5" w:rsidRPr="007D3D28" w:rsidRDefault="00D053B5" w:rsidP="00D053B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กองคลัง.....................................ผู้รับ ............</w:t>
                            </w: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  <w:t>......</w:t>
                            </w:r>
                          </w:p>
                          <w:p w14:paraId="1DA2D827" w14:textId="77777777" w:rsidR="00D053B5" w:rsidRPr="007D3D28" w:rsidRDefault="00D053B5" w:rsidP="00D053B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กองช่าง.....................................ผู้รับ ...................</w:t>
                            </w:r>
                          </w:p>
                          <w:p w14:paraId="0B4B1063" w14:textId="77777777" w:rsidR="00D053B5" w:rsidRPr="007D3D28" w:rsidRDefault="00D053B5" w:rsidP="00D053B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 w:rsidRPr="007D3D28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กองการศึกษาฯ.........................ผู้รับ 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D73F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60.6pt;margin-top:10.25pt;width:205.5pt;height:1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" strokecolor="gray">
                <v:textbox>
                  <w:txbxContent>
                    <w:p w14:paraId="6F9788B6" w14:textId="77777777" w:rsidR="00D053B5" w:rsidRPr="007D3D28" w:rsidRDefault="00D053B5" w:rsidP="00D053B5">
                      <w:pPr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9B7A74">
                        <w:rPr>
                          <w:rFonts w:ascii="TH SarabunIT๙" w:hAnsi="TH SarabunIT๙" w:cs="TH SarabunIT๙"/>
                          <w:cs/>
                        </w:rPr>
                        <w:t xml:space="preserve">    </w:t>
                      </w: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  <w:t xml:space="preserve">  ได้รับ</w:t>
                      </w:r>
                      <w:r w:rsidRPr="007D3D28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ทราบผล</w:t>
                      </w: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  <w:t xml:space="preserve">การตรวจสอบภายใน  ประจำปีงบประมาณ  </w:t>
                      </w: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  <w:t>256</w:t>
                      </w: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  <w:t>6</w:t>
                      </w: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  <w:t xml:space="preserve">ครั้งที่ </w:t>
                      </w: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  <w:t xml:space="preserve"> จากหน่วยตรวจสอบภายในเรียบร้อยแล้ว</w:t>
                      </w: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364B331" w14:textId="77777777" w:rsidR="00D053B5" w:rsidRPr="007D3D28" w:rsidRDefault="00D053B5" w:rsidP="00D053B5">
                      <w:pPr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  <w:t>สำนักปลัด..................................ผู้รับ ...................</w:t>
                      </w:r>
                    </w:p>
                    <w:p w14:paraId="693B290D" w14:textId="77777777" w:rsidR="00D053B5" w:rsidRPr="007D3D28" w:rsidRDefault="00D053B5" w:rsidP="00D053B5">
                      <w:pPr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  <w:t>กองคลัง.....................................ผู้รับ ............</w:t>
                      </w: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  <w:t>......</w:t>
                      </w:r>
                    </w:p>
                    <w:p w14:paraId="1DA2D827" w14:textId="77777777" w:rsidR="00D053B5" w:rsidRPr="007D3D28" w:rsidRDefault="00D053B5" w:rsidP="00D053B5">
                      <w:pPr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  <w:t>กองช่าง.....................................ผู้รับ ...................</w:t>
                      </w:r>
                    </w:p>
                    <w:p w14:paraId="0B4B1063" w14:textId="77777777" w:rsidR="00D053B5" w:rsidRPr="007D3D28" w:rsidRDefault="00D053B5" w:rsidP="00D053B5">
                      <w:pPr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</w:pPr>
                      <w:r w:rsidRPr="007D3D28"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  <w:t>กองการศึกษาฯ.........................ผู้รับ 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71FA1D3" w14:textId="77777777" w:rsidR="00C40F9A" w:rsidRDefault="00C40F9A" w:rsidP="00C40F9A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538FF39E" w14:textId="77777777" w:rsidR="00C40F9A" w:rsidRDefault="00D053B5" w:rsidP="00C40F9A">
      <w:pPr>
        <w:ind w:left="3600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C40F9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(นายมนิตย์  ช่วยบำรุง)</w:t>
      </w:r>
    </w:p>
    <w:p w14:paraId="5481D7AD" w14:textId="77777777" w:rsidR="00C40F9A" w:rsidRDefault="00D053B5" w:rsidP="00C40F9A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C40F9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นายกองค์การบริหารส่วนตำบลทุ่งมะพร้าว</w:t>
      </w:r>
    </w:p>
    <w:p w14:paraId="143BFB8A" w14:textId="77777777" w:rsidR="00C40F9A" w:rsidRDefault="00C40F9A" w:rsidP="00C40F9A">
      <w:pPr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C2DA1FE" w14:textId="77777777" w:rsidR="00C40F9A" w:rsidRPr="00C40F9A" w:rsidRDefault="00C40F9A" w:rsidP="00C40F9A">
      <w:pPr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DAC6457" w14:textId="77777777" w:rsidR="00C40F9A" w:rsidRPr="00C40F9A" w:rsidRDefault="00C40F9A" w:rsidP="00D053B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99239FE" w14:textId="2CB5DD10" w:rsidR="00C95EA0" w:rsidRPr="00E51601" w:rsidRDefault="00473ACB" w:rsidP="00C40F9A">
      <w:pPr>
        <w:tabs>
          <w:tab w:val="left" w:pos="4536"/>
        </w:tabs>
        <w:ind w:left="1440" w:firstLine="720"/>
        <w:jc w:val="center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17B6CE3B" wp14:editId="4058E0D3">
            <wp:simplePos x="0" y="0"/>
            <wp:positionH relativeFrom="column">
              <wp:posOffset>2358390</wp:posOffset>
            </wp:positionH>
            <wp:positionV relativeFrom="paragraph">
              <wp:posOffset>128270</wp:posOffset>
            </wp:positionV>
            <wp:extent cx="981075" cy="1076325"/>
            <wp:effectExtent l="0" t="0" r="0" b="0"/>
            <wp:wrapNone/>
            <wp:docPr id="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79DB1" w14:textId="77777777" w:rsidR="00C40F9A" w:rsidRDefault="00C40F9A" w:rsidP="00C95EA0">
      <w:pPr>
        <w:pStyle w:val="2"/>
        <w:ind w:left="-270" w:firstLine="270"/>
        <w:jc w:val="center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39F94FAA" w14:textId="77777777" w:rsidR="00C40F9A" w:rsidRDefault="00C40F9A" w:rsidP="00C95EA0">
      <w:pPr>
        <w:pStyle w:val="2"/>
        <w:ind w:left="-270" w:firstLine="270"/>
        <w:jc w:val="center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2C7207B9" w14:textId="77777777" w:rsidR="00C40F9A" w:rsidRDefault="00C40F9A" w:rsidP="00C95EA0">
      <w:pPr>
        <w:pStyle w:val="2"/>
        <w:ind w:left="-270" w:firstLine="270"/>
        <w:jc w:val="center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2D9F0B51" w14:textId="77777777" w:rsidR="00C40F9A" w:rsidRDefault="00C40F9A" w:rsidP="00C95EA0">
      <w:pPr>
        <w:pStyle w:val="2"/>
        <w:ind w:left="-270" w:firstLine="270"/>
        <w:jc w:val="center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4981E45D" w14:textId="77777777" w:rsidR="00C95EA0" w:rsidRPr="00C40F9A" w:rsidRDefault="00EE7F44" w:rsidP="00C95EA0">
      <w:pPr>
        <w:pStyle w:val="2"/>
        <w:ind w:left="-270" w:firstLine="27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="00C40F9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องค์การบริหารส่วนตำบลทุ่งมะพร้าว</w:t>
      </w:r>
    </w:p>
    <w:p w14:paraId="172297A2" w14:textId="77777777" w:rsidR="006516AB" w:rsidRDefault="00C95EA0" w:rsidP="007B004F">
      <w:pPr>
        <w:pStyle w:val="8"/>
        <w:spacing w:before="0" w:after="0"/>
        <w:jc w:val="center"/>
        <w:rPr>
          <w:rFonts w:ascii="TH SarabunIT๙" w:hAnsi="TH SarabunIT๙" w:cs="TH SarabunIT๙" w:hint="cs"/>
          <w:b/>
          <w:bCs/>
          <w:i w:val="0"/>
          <w:iCs w:val="0"/>
          <w:color w:val="000000"/>
          <w:sz w:val="32"/>
          <w:szCs w:val="32"/>
        </w:rPr>
      </w:pPr>
      <w:r w:rsidRPr="00C40F9A">
        <w:rPr>
          <w:rFonts w:ascii="TH SarabunIT๙" w:hAnsi="TH SarabunIT๙" w:cs="TH SarabunIT๙"/>
          <w:b/>
          <w:bCs/>
          <w:i w:val="0"/>
          <w:iCs w:val="0"/>
          <w:color w:val="000000"/>
          <w:sz w:val="32"/>
          <w:szCs w:val="32"/>
          <w:cs/>
        </w:rPr>
        <w:t xml:space="preserve">เรื่อง    </w:t>
      </w:r>
      <w:r w:rsidR="00EE7F44" w:rsidRPr="00C40F9A">
        <w:rPr>
          <w:rFonts w:ascii="TH SarabunIT๙" w:hAnsi="TH SarabunIT๙" w:cs="TH SarabunIT๙"/>
          <w:b/>
          <w:bCs/>
          <w:i w:val="0"/>
          <w:iCs w:val="0"/>
          <w:color w:val="000000"/>
          <w:sz w:val="32"/>
          <w:szCs w:val="32"/>
          <w:cs/>
        </w:rPr>
        <w:t>การติดตามการรายงานผลการปฏิบัติงานตามข้อเสนอแนะ</w:t>
      </w:r>
      <w:r w:rsidR="00CE79D1" w:rsidRPr="00C40F9A">
        <w:rPr>
          <w:rFonts w:ascii="TH SarabunIT๙" w:hAnsi="TH SarabunIT๙" w:cs="TH SarabunIT๙"/>
          <w:b/>
          <w:bCs/>
          <w:i w:val="0"/>
          <w:iCs w:val="0"/>
          <w:color w:val="000000"/>
          <w:sz w:val="32"/>
          <w:szCs w:val="32"/>
          <w:cs/>
        </w:rPr>
        <w:t>ของ</w:t>
      </w:r>
      <w:r w:rsidR="00E300AA" w:rsidRPr="00C40F9A">
        <w:rPr>
          <w:rFonts w:ascii="TH SarabunIT๙" w:hAnsi="TH SarabunIT๙" w:cs="TH SarabunIT๙"/>
          <w:b/>
          <w:bCs/>
          <w:i w:val="0"/>
          <w:iCs w:val="0"/>
          <w:color w:val="000000"/>
          <w:sz w:val="32"/>
          <w:szCs w:val="32"/>
          <w:cs/>
        </w:rPr>
        <w:t>หน่วยตรวจสอบภายใน</w:t>
      </w:r>
      <w:r w:rsidR="00EE7F44" w:rsidRPr="00C40F9A">
        <w:rPr>
          <w:rFonts w:ascii="TH SarabunIT๙" w:hAnsi="TH SarabunIT๙" w:cs="TH SarabunIT๙"/>
          <w:b/>
          <w:bCs/>
          <w:i w:val="0"/>
          <w:iCs w:val="0"/>
          <w:color w:val="000000"/>
          <w:sz w:val="32"/>
          <w:szCs w:val="32"/>
          <w:cs/>
        </w:rPr>
        <w:t xml:space="preserve"> </w:t>
      </w:r>
    </w:p>
    <w:p w14:paraId="251FDF25" w14:textId="77777777" w:rsidR="007B004F" w:rsidRPr="007B004F" w:rsidRDefault="007B004F" w:rsidP="007B004F">
      <w:pPr>
        <w:spacing w:before="240" w:after="240"/>
        <w:jc w:val="center"/>
        <w:rPr>
          <w:rFonts w:hint="cs"/>
          <w:color w:val="000000"/>
          <w:sz w:val="22"/>
          <w:szCs w:val="22"/>
        </w:rPr>
      </w:pPr>
      <w:r w:rsidRPr="007B004F">
        <w:rPr>
          <w:rFonts w:hint="cs"/>
          <w:color w:val="000000"/>
          <w:sz w:val="22"/>
          <w:szCs w:val="22"/>
          <w:cs/>
        </w:rPr>
        <w:t>************************</w:t>
      </w:r>
    </w:p>
    <w:p w14:paraId="52C0583F" w14:textId="77777777" w:rsidR="00C95EA0" w:rsidRPr="00C40F9A" w:rsidRDefault="00EF4024" w:rsidP="007B004F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หลักเกณฑ์กระทรวงการคลังว่าด้วยมาตรฐานและหลักเกณฑ์ปฏิบัติการตรวจสอบภายในสำหรับหน่วยงานของรัฐ พ.ศ. ๒๕๖๑ 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40F9A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มาตรฐานด้านการปฏิบัติงาน รหัส ๒๕๐๐ การติดตามผล หัวหน้าหน่วยงานตรวจสอบภายในต้องกำหนดและรักษาระบบการติดตามการปฏิบัติตามข้อเสนอแนะในรายงานผลการตรวจสอบ ซ</w:t>
      </w:r>
      <w:r w:rsidRPr="00C40F9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ึ่งหัวหน้าหน่วยงานตรวจสอบภายในต้องกำหนดกระบวนการติดตามผลการตรวจสอบเพื่อให้เกิดความเชื่อมั่นว่า หัวหน้าหน่วยงานของรัฐได้มีการสังการให้มีการปฏิบัติตามข้อเสนอแนะที่ได้นำเสนอในรายงานผลการปฏิบัติงานตรวจสอบหรือหัวหน้าหน่วยงานของรัฐได้ยอมรับความเสี่ยงจากการไม่ปฏิบัติตามข้อเสนอแนะ </w:t>
      </w:r>
      <w:r w:rsidR="000C4D5E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จึงออกประกาศ ว่าด้วยการติดตามรายงานผลการปฏิบัติงานตามข้อเสนอแนะของหน่วยตรวจสอบภายใน จากรายงานผลการตรวจสอบที่แจ้งให้สำนัก/กองแก้ไขตามข้อเสนอแนะที่นายก</w:t>
      </w:r>
      <w:r w:rsidR="00C40F9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องค์การบริหารส่วนตำบลทุ่งมะพร้าว</w:t>
      </w:r>
      <w:r w:rsidR="000C4D5E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ได้สั่งการไปแล้ว ดังต่อไปนี้</w:t>
      </w:r>
    </w:p>
    <w:p w14:paraId="38063F81" w14:textId="77777777" w:rsidR="00DF73CA" w:rsidRPr="00C40F9A" w:rsidRDefault="00F14912" w:rsidP="00DF73CA">
      <w:pPr>
        <w:pStyle w:val="5"/>
        <w:spacing w:before="0" w:line="288" w:lineRule="auto"/>
        <w:ind w:right="-22"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 </w:t>
      </w:r>
      <w:r w:rsidR="006516AB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การติดตามผลการปฏิบัติงานตามข้อเสนอแนะ</w:t>
      </w:r>
      <w:r w:rsidR="00DF73C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ของหน่วยตรวจสอบภายใน เมื่อครบกำหนด ๓๐ วันนับจากวันที่ส่งรายงานให้สำนัก/กอง ให้ติดตามผลดังนี้</w:t>
      </w:r>
    </w:p>
    <w:p w14:paraId="62BF10CD" w14:textId="77777777" w:rsidR="002D20CF" w:rsidRPr="00C40F9A" w:rsidRDefault="00C95EA0" w:rsidP="002D20CF">
      <w:pPr>
        <w:spacing w:line="288" w:lineRule="auto"/>
        <w:ind w:right="-2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34CD1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DF73C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E34CD1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DF73C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E34CD1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F73C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กรณีสำนัก/กอง ไม่ตอบกลับผลการดำเนินการ ให้หน่วยตรวจสอบภายในติดตามทวงถามโดยให้สำนัก/กอง ตอบกลับภายใน ๗ วันนับจากวันที่ได้รับหนังสือ</w:t>
      </w:r>
    </w:p>
    <w:p w14:paraId="56F4799D" w14:textId="77777777" w:rsidR="00BA15DA" w:rsidRPr="00C40F9A" w:rsidRDefault="00BA15DA" w:rsidP="00BA15DA">
      <w:pPr>
        <w:spacing w:line="288" w:lineRule="auto"/>
        <w:ind w:right="-2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AF5C78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F5C78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DF73C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DF73C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) หากสำนัก/กอง ไม่ตอบกลับภายในเวลาตามข้อ (๑) ให้ติดตามทวงถามโดยให้สำนัก/กอง ตอบกลับภายใน ๕ วันนับจากวันที่ได้รับหนังสือ</w:t>
      </w:r>
    </w:p>
    <w:p w14:paraId="7BEA6083" w14:textId="77777777" w:rsidR="007E1977" w:rsidRPr="00C40F9A" w:rsidRDefault="00DF73CA" w:rsidP="00B233E8">
      <w:pPr>
        <w:spacing w:line="288" w:lineRule="auto"/>
        <w:ind w:right="-22" w:firstLine="16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A51A1F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A51A1F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หากยังไม่มีการรายงานตอบกลับและได้มีการทวงถาม ๒ ครั้งแล้ว ให้หน่วยตรวจสอบภายใน </w:t>
      </w:r>
      <w:r w:rsidR="00AA3899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รายงานต่อ</w:t>
      </w:r>
      <w:r w:rsidR="00C40F9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นายกองค์การบริหารส่วนตำบลทุ่งมะพร้าว</w:t>
      </w:r>
      <w:r w:rsidR="00B233E8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เพื่อพิจารณาต่อไป</w:t>
      </w:r>
    </w:p>
    <w:p w14:paraId="698571AE" w14:textId="77777777" w:rsidR="00C95EA0" w:rsidRPr="00C40F9A" w:rsidRDefault="00C95EA0" w:rsidP="00B233E8">
      <w:pPr>
        <w:spacing w:line="288" w:lineRule="auto"/>
        <w:ind w:right="-94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E34CD1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 w:rsidR="00B233E8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ให้หน่วยตรวจสอบภายในรายงานผลการติดตามตามข้อ ๑ อย่างน้อยปีละ ๒ </w:t>
      </w:r>
      <w:r w:rsidR="00AA3899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ครั้ง ต่อนายก</w:t>
      </w:r>
      <w:r w:rsidR="00C40F9A" w:rsidRPr="00C40F9A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องค์การบริหารส่วนตำบลทุ่งมะพร้าว</w:t>
      </w:r>
      <w:r w:rsidR="00B233E8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เพื่อทราบและพิจารณา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F671639" w14:textId="77777777" w:rsidR="00C95EA0" w:rsidRPr="00C40F9A" w:rsidRDefault="00C95EA0" w:rsidP="004A7D41">
      <w:pPr>
        <w:pStyle w:val="7"/>
        <w:tabs>
          <w:tab w:val="left" w:pos="2160"/>
        </w:tabs>
        <w:spacing w:after="0" w:line="288" w:lineRule="auto"/>
        <w:ind w:left="-272" w:firstLine="272"/>
        <w:rPr>
          <w:rFonts w:ascii="TH SarabunIT๙" w:hAnsi="TH SarabunIT๙" w:cs="TH SarabunIT๙"/>
          <w:color w:val="000000"/>
          <w:sz w:val="32"/>
          <w:szCs w:val="32"/>
        </w:rPr>
      </w:pPr>
      <w:r w:rsidRPr="00C40F9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F2850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233E8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="003F2850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ณ  วันที่    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เดือน</w:t>
      </w:r>
      <w:r w:rsidR="00C40F9A" w:rsidRPr="00C40F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พฤษภาคม  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C40F9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C40F9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C40F9A" w:rsidRPr="00C40F9A">
        <w:rPr>
          <w:rFonts w:ascii="TH SarabunIT๙" w:hAnsi="TH SarabunIT๙" w:cs="TH SarabunIT๙"/>
          <w:color w:val="000000"/>
          <w:sz w:val="32"/>
          <w:szCs w:val="32"/>
        </w:rPr>
        <w:t xml:space="preserve"> 2566</w:t>
      </w:r>
      <w:r w:rsidRPr="00C40F9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14:paraId="70CC65C4" w14:textId="77777777" w:rsidR="00C95EA0" w:rsidRPr="00C40F9A" w:rsidRDefault="00C95EA0" w:rsidP="004A7D41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firstLine="27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C6900F8" w14:textId="77777777" w:rsidR="00C95EA0" w:rsidRPr="00C40F9A" w:rsidRDefault="007B004F" w:rsidP="004A7D41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firstLine="270"/>
        <w:jc w:val="both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(ลงชื่อ)</w:t>
      </w:r>
    </w:p>
    <w:p w14:paraId="1357122C" w14:textId="77777777" w:rsidR="007B004F" w:rsidRDefault="007B004F" w:rsidP="007B004F">
      <w:pPr>
        <w:ind w:left="3600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(นายมนิตย์  ช่วยบำรุง)</w:t>
      </w:r>
    </w:p>
    <w:p w14:paraId="0E60E101" w14:textId="77777777" w:rsidR="007B004F" w:rsidRDefault="007B004F" w:rsidP="007B004F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40F9A">
        <w:rPr>
          <w:rFonts w:ascii="TH SarabunIT๙" w:hAnsi="TH SarabunIT๙" w:cs="TH SarabunIT๙"/>
          <w:color w:val="000000"/>
          <w:sz w:val="32"/>
          <w:szCs w:val="32"/>
          <w:cs/>
        </w:rPr>
        <w:t>นายกองค์การบริหารส่วนตำบลทุ่งมะพร้าว</w:t>
      </w:r>
    </w:p>
    <w:p w14:paraId="35A48DA0" w14:textId="77777777" w:rsidR="0072260F" w:rsidRDefault="0072260F" w:rsidP="007B004F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firstLine="27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04D9F7B0" w14:textId="77777777" w:rsidR="0072260F" w:rsidRDefault="0072260F" w:rsidP="00B233E8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firstLine="27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38FFD622" w14:textId="77777777" w:rsidR="000830AD" w:rsidRDefault="000830AD" w:rsidP="00AA3899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9C69CDC" w14:textId="77777777" w:rsidR="0072260F" w:rsidRPr="0072260F" w:rsidRDefault="0072260F" w:rsidP="0072260F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firstLine="270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72260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แบบรายงานผลการปฏิบัติตามข้อเสนอแนะของหน่วยตรวจสอบภายใน</w:t>
      </w:r>
    </w:p>
    <w:p w14:paraId="637C7AD6" w14:textId="77777777" w:rsidR="0072260F" w:rsidRDefault="00AA3899" w:rsidP="0072260F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firstLine="27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...................................................</w:t>
      </w:r>
    </w:p>
    <w:p w14:paraId="3981588E" w14:textId="77777777" w:rsidR="0072260F" w:rsidRPr="0072260F" w:rsidRDefault="0072260F" w:rsidP="0072260F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firstLine="27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22F203F" w14:textId="77777777" w:rsidR="0072260F" w:rsidRDefault="0072260F" w:rsidP="00982749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426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หน่วยรับตรวจ..................................................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เลขที่รายงานผลการตรวจสอบ..............................................</w:t>
      </w:r>
    </w:p>
    <w:p w14:paraId="54F4D080" w14:textId="77777777" w:rsidR="0072260F" w:rsidRDefault="0072260F" w:rsidP="00982749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84" w:hanging="142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วันที่ได้รับรายงานผลการตรวจสอบ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982749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ผู้รายงานผลการปฏิบัติตามข้อเสนอแนะ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4EEFA081" w14:textId="77777777" w:rsidR="0072260F" w:rsidRDefault="0072260F" w:rsidP="00982749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hanging="156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...............................................................................................</w:t>
      </w:r>
    </w:p>
    <w:p w14:paraId="59ED652E" w14:textId="77777777" w:rsidR="00982749" w:rsidRPr="00B233E8" w:rsidRDefault="00982749" w:rsidP="00982749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hanging="156"/>
        <w:rPr>
          <w:rFonts w:ascii="TH SarabunPSK" w:hAnsi="TH SarabunPSK" w:cs="TH SarabunPSK" w:hint="cs"/>
          <w:color w:val="000000"/>
          <w:sz w:val="32"/>
          <w:szCs w:val="32"/>
          <w:cs/>
        </w:rPr>
      </w:pPr>
    </w:p>
    <w:tbl>
      <w:tblPr>
        <w:tblW w:w="0" w:type="auto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2298"/>
        <w:gridCol w:w="2728"/>
        <w:gridCol w:w="1870"/>
      </w:tblGrid>
      <w:tr w:rsidR="0072260F" w:rsidRPr="00982749" w14:paraId="717AE1DF" w14:textId="77777777" w:rsidTr="00982749">
        <w:tc>
          <w:tcPr>
            <w:tcW w:w="2298" w:type="dxa"/>
          </w:tcPr>
          <w:p w14:paraId="034F7A45" w14:textId="77777777" w:rsidR="0072260F" w:rsidRPr="00982749" w:rsidRDefault="0072260F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98274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เรื่องที่ตรวจ/ประเด็น</w:t>
            </w:r>
          </w:p>
        </w:tc>
        <w:tc>
          <w:tcPr>
            <w:tcW w:w="2298" w:type="dxa"/>
          </w:tcPr>
          <w:p w14:paraId="1B125367" w14:textId="77777777" w:rsidR="0072260F" w:rsidRPr="00982749" w:rsidRDefault="0072260F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98274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ข้อเสนอแนะของหน่วยตรวจสอบภายใน</w:t>
            </w:r>
          </w:p>
        </w:tc>
        <w:tc>
          <w:tcPr>
            <w:tcW w:w="2728" w:type="dxa"/>
          </w:tcPr>
          <w:p w14:paraId="291661F3" w14:textId="77777777" w:rsidR="0072260F" w:rsidRPr="00982749" w:rsidRDefault="0072260F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98274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การปฏิบัติตามข้อเสนอแนะของหน่วยตรวจสอบภายใน</w:t>
            </w:r>
          </w:p>
        </w:tc>
        <w:tc>
          <w:tcPr>
            <w:tcW w:w="1870" w:type="dxa"/>
          </w:tcPr>
          <w:p w14:paraId="5AB8755A" w14:textId="77777777" w:rsidR="0072260F" w:rsidRPr="00982749" w:rsidRDefault="0072260F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98274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เอกสาร/หลักฐานอ้างอิง</w:t>
            </w:r>
          </w:p>
        </w:tc>
      </w:tr>
      <w:tr w:rsidR="0072260F" w:rsidRPr="00982749" w14:paraId="00690ED4" w14:textId="77777777" w:rsidTr="00982749">
        <w:tc>
          <w:tcPr>
            <w:tcW w:w="2298" w:type="dxa"/>
          </w:tcPr>
          <w:p w14:paraId="12382299" w14:textId="77777777" w:rsidR="0072260F" w:rsidRPr="00982749" w:rsidRDefault="0072260F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0E94015B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5F04B542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52AA7D77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719C2BEC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0F4DF9F1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3D7A5A1C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19DFA98F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34788E12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0FEF0815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6015C24D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3DCBF869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5505B853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577D1C5F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75B648A4" w14:textId="77777777" w:rsidR="00982749" w:rsidRPr="00982749" w:rsidRDefault="00982749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98" w:type="dxa"/>
          </w:tcPr>
          <w:p w14:paraId="6D0DBD80" w14:textId="77777777" w:rsidR="0072260F" w:rsidRPr="00982749" w:rsidRDefault="0072260F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</w:tcPr>
          <w:p w14:paraId="432BD681" w14:textId="77777777" w:rsidR="0072260F" w:rsidRPr="00982749" w:rsidRDefault="0072260F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3D0E836" w14:textId="77777777" w:rsidR="0072260F" w:rsidRPr="00982749" w:rsidRDefault="0072260F" w:rsidP="00982749">
            <w:pPr>
              <w:tabs>
                <w:tab w:val="left" w:pos="450"/>
                <w:tab w:val="left" w:pos="1800"/>
                <w:tab w:val="left" w:pos="2880"/>
                <w:tab w:val="left" w:pos="4050"/>
                <w:tab w:val="left" w:pos="6930"/>
              </w:tabs>
              <w:spacing w:line="288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</w:tr>
    </w:tbl>
    <w:p w14:paraId="596A78C3" w14:textId="77777777" w:rsidR="0072260F" w:rsidRDefault="0072260F" w:rsidP="0072260F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firstLine="270"/>
        <w:rPr>
          <w:rFonts w:ascii="TH SarabunPSK" w:hAnsi="TH SarabunPSK" w:cs="TH SarabunPSK"/>
          <w:color w:val="000000"/>
          <w:sz w:val="32"/>
          <w:szCs w:val="32"/>
        </w:rPr>
      </w:pPr>
    </w:p>
    <w:p w14:paraId="64A7AEF3" w14:textId="77777777" w:rsidR="00982749" w:rsidRDefault="00982749" w:rsidP="0072260F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firstLine="270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0FEF8DE7" w14:textId="77777777" w:rsidR="00982749" w:rsidRDefault="00982749" w:rsidP="00982749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hanging="156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ลงชื่อ.............................................ผู้รายงาน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ลงชื่อ.............................................หัวหน้าหน่วยรับตรวจ</w:t>
      </w:r>
    </w:p>
    <w:p w14:paraId="7423806D" w14:textId="77777777" w:rsidR="00982749" w:rsidRDefault="00982749" w:rsidP="00982749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hanging="15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(..........................................................)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(..........................................................)</w:t>
      </w:r>
    </w:p>
    <w:p w14:paraId="1102C791" w14:textId="77777777" w:rsidR="00982749" w:rsidRPr="00B233E8" w:rsidRDefault="00982749" w:rsidP="00982749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line="288" w:lineRule="auto"/>
        <w:ind w:left="-270" w:hanging="156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ตำแหน่ง................................................</w:t>
      </w:r>
    </w:p>
    <w:sectPr w:rsidR="00982749" w:rsidRPr="00B233E8" w:rsidSect="0042150B">
      <w:pgSz w:w="11909" w:h="16834" w:code="9"/>
      <w:pgMar w:top="1021" w:right="1287" w:bottom="851" w:left="1644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54EEA"/>
    <w:multiLevelType w:val="hybridMultilevel"/>
    <w:tmpl w:val="704CA334"/>
    <w:lvl w:ilvl="0" w:tplc="4AECC85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4E65AE"/>
    <w:multiLevelType w:val="hybridMultilevel"/>
    <w:tmpl w:val="D3641CEE"/>
    <w:lvl w:ilvl="0" w:tplc="A6C090D6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C6E4377"/>
    <w:multiLevelType w:val="hybridMultilevel"/>
    <w:tmpl w:val="471ECF50"/>
    <w:lvl w:ilvl="0" w:tplc="A2D2E25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2320898">
    <w:abstractNumId w:val="2"/>
  </w:num>
  <w:num w:numId="2" w16cid:durableId="781263491">
    <w:abstractNumId w:val="0"/>
  </w:num>
  <w:num w:numId="3" w16cid:durableId="893152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FB"/>
    <w:rsid w:val="00001196"/>
    <w:rsid w:val="00006732"/>
    <w:rsid w:val="00017346"/>
    <w:rsid w:val="00020102"/>
    <w:rsid w:val="00032A32"/>
    <w:rsid w:val="00051E44"/>
    <w:rsid w:val="00051E7D"/>
    <w:rsid w:val="00064E0C"/>
    <w:rsid w:val="000743BC"/>
    <w:rsid w:val="00077235"/>
    <w:rsid w:val="00077C2F"/>
    <w:rsid w:val="000830AD"/>
    <w:rsid w:val="0008384C"/>
    <w:rsid w:val="00093875"/>
    <w:rsid w:val="000B4570"/>
    <w:rsid w:val="000B6C73"/>
    <w:rsid w:val="000C4D5E"/>
    <w:rsid w:val="000D3AF8"/>
    <w:rsid w:val="000E1266"/>
    <w:rsid w:val="000E4CCF"/>
    <w:rsid w:val="000E7D89"/>
    <w:rsid w:val="000F0B33"/>
    <w:rsid w:val="000F27F2"/>
    <w:rsid w:val="00104B4C"/>
    <w:rsid w:val="00106B3D"/>
    <w:rsid w:val="00120EBC"/>
    <w:rsid w:val="00124EB3"/>
    <w:rsid w:val="0013431F"/>
    <w:rsid w:val="00136563"/>
    <w:rsid w:val="00140FD2"/>
    <w:rsid w:val="00142498"/>
    <w:rsid w:val="001460B7"/>
    <w:rsid w:val="00147A8E"/>
    <w:rsid w:val="00151112"/>
    <w:rsid w:val="00151C0A"/>
    <w:rsid w:val="00154068"/>
    <w:rsid w:val="00154F73"/>
    <w:rsid w:val="0016445B"/>
    <w:rsid w:val="0017102D"/>
    <w:rsid w:val="00183540"/>
    <w:rsid w:val="00193630"/>
    <w:rsid w:val="001B4AE4"/>
    <w:rsid w:val="001C1D89"/>
    <w:rsid w:val="001C431D"/>
    <w:rsid w:val="001C4B73"/>
    <w:rsid w:val="001C50D4"/>
    <w:rsid w:val="001D1B54"/>
    <w:rsid w:val="001E1BB5"/>
    <w:rsid w:val="001E1D8F"/>
    <w:rsid w:val="001E5173"/>
    <w:rsid w:val="001E71E9"/>
    <w:rsid w:val="001F5066"/>
    <w:rsid w:val="00213B52"/>
    <w:rsid w:val="002216FF"/>
    <w:rsid w:val="002267DA"/>
    <w:rsid w:val="00246B15"/>
    <w:rsid w:val="00250628"/>
    <w:rsid w:val="00282DB4"/>
    <w:rsid w:val="0029116B"/>
    <w:rsid w:val="00293705"/>
    <w:rsid w:val="002A1B65"/>
    <w:rsid w:val="002A3F90"/>
    <w:rsid w:val="002A6A64"/>
    <w:rsid w:val="002B2D91"/>
    <w:rsid w:val="002B43C2"/>
    <w:rsid w:val="002C2C15"/>
    <w:rsid w:val="002C3CDF"/>
    <w:rsid w:val="002C516C"/>
    <w:rsid w:val="002D20CF"/>
    <w:rsid w:val="002E37B9"/>
    <w:rsid w:val="002E7197"/>
    <w:rsid w:val="002F3C62"/>
    <w:rsid w:val="00331D73"/>
    <w:rsid w:val="0036798B"/>
    <w:rsid w:val="00383CAB"/>
    <w:rsid w:val="003B40EA"/>
    <w:rsid w:val="003B4E30"/>
    <w:rsid w:val="003B6047"/>
    <w:rsid w:val="003C4FB2"/>
    <w:rsid w:val="003D1B05"/>
    <w:rsid w:val="003E1602"/>
    <w:rsid w:val="003E52A3"/>
    <w:rsid w:val="003F2850"/>
    <w:rsid w:val="003F7E8E"/>
    <w:rsid w:val="00404EAB"/>
    <w:rsid w:val="00413920"/>
    <w:rsid w:val="0041641D"/>
    <w:rsid w:val="0042150B"/>
    <w:rsid w:val="00423DE9"/>
    <w:rsid w:val="00435A61"/>
    <w:rsid w:val="0044279A"/>
    <w:rsid w:val="00443C46"/>
    <w:rsid w:val="00445D30"/>
    <w:rsid w:val="00446135"/>
    <w:rsid w:val="00451DC1"/>
    <w:rsid w:val="00457CDD"/>
    <w:rsid w:val="00473171"/>
    <w:rsid w:val="00473ACB"/>
    <w:rsid w:val="00482FF6"/>
    <w:rsid w:val="004A7D41"/>
    <w:rsid w:val="004C63C6"/>
    <w:rsid w:val="004C6F8C"/>
    <w:rsid w:val="004D1FD2"/>
    <w:rsid w:val="004D7E7E"/>
    <w:rsid w:val="004E0F82"/>
    <w:rsid w:val="004E158B"/>
    <w:rsid w:val="004E73B2"/>
    <w:rsid w:val="005001E9"/>
    <w:rsid w:val="00521A7E"/>
    <w:rsid w:val="00521AD0"/>
    <w:rsid w:val="005267C9"/>
    <w:rsid w:val="0053092C"/>
    <w:rsid w:val="005345F3"/>
    <w:rsid w:val="00545971"/>
    <w:rsid w:val="005576AE"/>
    <w:rsid w:val="005624AF"/>
    <w:rsid w:val="00562BB4"/>
    <w:rsid w:val="0056713A"/>
    <w:rsid w:val="0057326A"/>
    <w:rsid w:val="0058450E"/>
    <w:rsid w:val="00591860"/>
    <w:rsid w:val="00593FE8"/>
    <w:rsid w:val="005A1E77"/>
    <w:rsid w:val="005A26D7"/>
    <w:rsid w:val="005A34ED"/>
    <w:rsid w:val="005A3785"/>
    <w:rsid w:val="005B1AF4"/>
    <w:rsid w:val="005B43DD"/>
    <w:rsid w:val="005B510D"/>
    <w:rsid w:val="005C7602"/>
    <w:rsid w:val="005C76EB"/>
    <w:rsid w:val="005D1CBD"/>
    <w:rsid w:val="005D2356"/>
    <w:rsid w:val="005D3AFA"/>
    <w:rsid w:val="005E16AA"/>
    <w:rsid w:val="005F14F9"/>
    <w:rsid w:val="00612A59"/>
    <w:rsid w:val="00623A66"/>
    <w:rsid w:val="00636B1C"/>
    <w:rsid w:val="006453DC"/>
    <w:rsid w:val="006516AB"/>
    <w:rsid w:val="00652DAE"/>
    <w:rsid w:val="00662985"/>
    <w:rsid w:val="0066399F"/>
    <w:rsid w:val="00665533"/>
    <w:rsid w:val="006762B2"/>
    <w:rsid w:val="00683D9E"/>
    <w:rsid w:val="006934C6"/>
    <w:rsid w:val="006944C5"/>
    <w:rsid w:val="006B3E7E"/>
    <w:rsid w:val="006B661D"/>
    <w:rsid w:val="006C090F"/>
    <w:rsid w:val="006C3B83"/>
    <w:rsid w:val="00701C54"/>
    <w:rsid w:val="00702FAC"/>
    <w:rsid w:val="00705482"/>
    <w:rsid w:val="00707B9C"/>
    <w:rsid w:val="00721A7B"/>
    <w:rsid w:val="0072260F"/>
    <w:rsid w:val="0072797C"/>
    <w:rsid w:val="007401FB"/>
    <w:rsid w:val="0074384B"/>
    <w:rsid w:val="00747F4A"/>
    <w:rsid w:val="00750C47"/>
    <w:rsid w:val="007568A5"/>
    <w:rsid w:val="00760966"/>
    <w:rsid w:val="00765B3D"/>
    <w:rsid w:val="00766259"/>
    <w:rsid w:val="00766ED6"/>
    <w:rsid w:val="007675E1"/>
    <w:rsid w:val="00770A63"/>
    <w:rsid w:val="00770EFA"/>
    <w:rsid w:val="00773ED1"/>
    <w:rsid w:val="00774A31"/>
    <w:rsid w:val="007759E9"/>
    <w:rsid w:val="0077754B"/>
    <w:rsid w:val="00794423"/>
    <w:rsid w:val="0079658B"/>
    <w:rsid w:val="007A4E2E"/>
    <w:rsid w:val="007B004F"/>
    <w:rsid w:val="007B0A26"/>
    <w:rsid w:val="007B4F2C"/>
    <w:rsid w:val="007C02B9"/>
    <w:rsid w:val="007C24C0"/>
    <w:rsid w:val="007C7996"/>
    <w:rsid w:val="007D3D28"/>
    <w:rsid w:val="007D7AA1"/>
    <w:rsid w:val="007E1977"/>
    <w:rsid w:val="007E208C"/>
    <w:rsid w:val="007E4111"/>
    <w:rsid w:val="007E63D7"/>
    <w:rsid w:val="007F03FE"/>
    <w:rsid w:val="007F4485"/>
    <w:rsid w:val="0081020E"/>
    <w:rsid w:val="008334EF"/>
    <w:rsid w:val="008425B3"/>
    <w:rsid w:val="00855DAF"/>
    <w:rsid w:val="0086063C"/>
    <w:rsid w:val="00887399"/>
    <w:rsid w:val="00896039"/>
    <w:rsid w:val="008A2B2E"/>
    <w:rsid w:val="008A2B4D"/>
    <w:rsid w:val="008A6087"/>
    <w:rsid w:val="008A72DF"/>
    <w:rsid w:val="008B4C3C"/>
    <w:rsid w:val="008C15BC"/>
    <w:rsid w:val="008C4490"/>
    <w:rsid w:val="008D2A8E"/>
    <w:rsid w:val="008E0F0F"/>
    <w:rsid w:val="008F3906"/>
    <w:rsid w:val="00922090"/>
    <w:rsid w:val="00930592"/>
    <w:rsid w:val="00945A40"/>
    <w:rsid w:val="009669C5"/>
    <w:rsid w:val="0097143D"/>
    <w:rsid w:val="00974593"/>
    <w:rsid w:val="00982749"/>
    <w:rsid w:val="009838CB"/>
    <w:rsid w:val="0098599B"/>
    <w:rsid w:val="00991450"/>
    <w:rsid w:val="00996ADA"/>
    <w:rsid w:val="009A5721"/>
    <w:rsid w:val="009A6341"/>
    <w:rsid w:val="009B3BB8"/>
    <w:rsid w:val="009B56FB"/>
    <w:rsid w:val="009C290F"/>
    <w:rsid w:val="00A048FB"/>
    <w:rsid w:val="00A05D7A"/>
    <w:rsid w:val="00A10D1C"/>
    <w:rsid w:val="00A26136"/>
    <w:rsid w:val="00A33A23"/>
    <w:rsid w:val="00A503E5"/>
    <w:rsid w:val="00A51A1F"/>
    <w:rsid w:val="00A57CBD"/>
    <w:rsid w:val="00A66C23"/>
    <w:rsid w:val="00A770AD"/>
    <w:rsid w:val="00A830C6"/>
    <w:rsid w:val="00AA230C"/>
    <w:rsid w:val="00AA370D"/>
    <w:rsid w:val="00AA3899"/>
    <w:rsid w:val="00AC7ED4"/>
    <w:rsid w:val="00AD12C2"/>
    <w:rsid w:val="00AE1FC7"/>
    <w:rsid w:val="00AE5404"/>
    <w:rsid w:val="00AF221E"/>
    <w:rsid w:val="00AF5C78"/>
    <w:rsid w:val="00AF69ED"/>
    <w:rsid w:val="00B05058"/>
    <w:rsid w:val="00B13173"/>
    <w:rsid w:val="00B15DC0"/>
    <w:rsid w:val="00B22CDA"/>
    <w:rsid w:val="00B233E8"/>
    <w:rsid w:val="00B360B7"/>
    <w:rsid w:val="00BA15DA"/>
    <w:rsid w:val="00BB37F2"/>
    <w:rsid w:val="00BB4801"/>
    <w:rsid w:val="00BF77F4"/>
    <w:rsid w:val="00C016A3"/>
    <w:rsid w:val="00C07667"/>
    <w:rsid w:val="00C11A33"/>
    <w:rsid w:val="00C11E34"/>
    <w:rsid w:val="00C22DED"/>
    <w:rsid w:val="00C40F9A"/>
    <w:rsid w:val="00C566EE"/>
    <w:rsid w:val="00C6742E"/>
    <w:rsid w:val="00C72A52"/>
    <w:rsid w:val="00C84279"/>
    <w:rsid w:val="00C8664D"/>
    <w:rsid w:val="00C874A0"/>
    <w:rsid w:val="00C93A20"/>
    <w:rsid w:val="00C95EA0"/>
    <w:rsid w:val="00C969BE"/>
    <w:rsid w:val="00CA2FD3"/>
    <w:rsid w:val="00CB4348"/>
    <w:rsid w:val="00CC0B7B"/>
    <w:rsid w:val="00CC4B93"/>
    <w:rsid w:val="00CD07DE"/>
    <w:rsid w:val="00CE04E7"/>
    <w:rsid w:val="00CE15EA"/>
    <w:rsid w:val="00CE79D1"/>
    <w:rsid w:val="00CF124B"/>
    <w:rsid w:val="00D0093B"/>
    <w:rsid w:val="00D053B5"/>
    <w:rsid w:val="00D278BB"/>
    <w:rsid w:val="00D32633"/>
    <w:rsid w:val="00D37D64"/>
    <w:rsid w:val="00D5103A"/>
    <w:rsid w:val="00D72BAF"/>
    <w:rsid w:val="00D77853"/>
    <w:rsid w:val="00D80F78"/>
    <w:rsid w:val="00D85BCB"/>
    <w:rsid w:val="00D93BCF"/>
    <w:rsid w:val="00D93F7D"/>
    <w:rsid w:val="00DB3617"/>
    <w:rsid w:val="00DB3D32"/>
    <w:rsid w:val="00DB57FB"/>
    <w:rsid w:val="00DC29C8"/>
    <w:rsid w:val="00DC63EF"/>
    <w:rsid w:val="00DC66B1"/>
    <w:rsid w:val="00DC74F7"/>
    <w:rsid w:val="00DD09DB"/>
    <w:rsid w:val="00DD7165"/>
    <w:rsid w:val="00DD7827"/>
    <w:rsid w:val="00DE0257"/>
    <w:rsid w:val="00DE0CDA"/>
    <w:rsid w:val="00DE6D81"/>
    <w:rsid w:val="00DF38B1"/>
    <w:rsid w:val="00DF73CA"/>
    <w:rsid w:val="00DF73F1"/>
    <w:rsid w:val="00E057EE"/>
    <w:rsid w:val="00E24381"/>
    <w:rsid w:val="00E300AA"/>
    <w:rsid w:val="00E32BD6"/>
    <w:rsid w:val="00E34CD1"/>
    <w:rsid w:val="00E456D6"/>
    <w:rsid w:val="00E5645A"/>
    <w:rsid w:val="00E614A7"/>
    <w:rsid w:val="00E625E2"/>
    <w:rsid w:val="00E629A8"/>
    <w:rsid w:val="00E63570"/>
    <w:rsid w:val="00E715AF"/>
    <w:rsid w:val="00E75667"/>
    <w:rsid w:val="00EA11E2"/>
    <w:rsid w:val="00EA12B3"/>
    <w:rsid w:val="00EA2FC0"/>
    <w:rsid w:val="00EB50B0"/>
    <w:rsid w:val="00EB706D"/>
    <w:rsid w:val="00ED5D7D"/>
    <w:rsid w:val="00EE7F44"/>
    <w:rsid w:val="00EF3D26"/>
    <w:rsid w:val="00EF4024"/>
    <w:rsid w:val="00F01C0F"/>
    <w:rsid w:val="00F14912"/>
    <w:rsid w:val="00F3680A"/>
    <w:rsid w:val="00F40D83"/>
    <w:rsid w:val="00F47539"/>
    <w:rsid w:val="00F5198B"/>
    <w:rsid w:val="00F52CC2"/>
    <w:rsid w:val="00F6780C"/>
    <w:rsid w:val="00F77E0F"/>
    <w:rsid w:val="00F92C77"/>
    <w:rsid w:val="00FA3D67"/>
    <w:rsid w:val="00FB2BB6"/>
    <w:rsid w:val="00FE6106"/>
    <w:rsid w:val="00FE6595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8B023"/>
  <w15:chartTrackingRefBased/>
  <w15:docId w15:val="{4708D6D8-3751-49E9-9F2F-60A6C44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7FB"/>
    <w:rPr>
      <w:rFonts w:ascii="Tahoma" w:hAnsi="Tahoma" w:cs="Tahoma"/>
      <w:color w:val="000066"/>
      <w:sz w:val="24"/>
      <w:szCs w:val="24"/>
    </w:rPr>
  </w:style>
  <w:style w:type="paragraph" w:styleId="5">
    <w:name w:val="heading 5"/>
    <w:basedOn w:val="a"/>
    <w:next w:val="a"/>
    <w:qFormat/>
    <w:rsid w:val="00DB57FB"/>
    <w:pPr>
      <w:spacing w:before="240" w:after="60"/>
      <w:outlineLvl w:val="4"/>
    </w:pPr>
    <w:rPr>
      <w:sz w:val="26"/>
      <w:szCs w:val="26"/>
    </w:rPr>
  </w:style>
  <w:style w:type="paragraph" w:styleId="7">
    <w:name w:val="heading 7"/>
    <w:basedOn w:val="a"/>
    <w:next w:val="a"/>
    <w:qFormat/>
    <w:rsid w:val="00DB57FB"/>
    <w:pPr>
      <w:spacing w:before="240" w:after="60"/>
      <w:outlineLvl w:val="6"/>
    </w:pPr>
    <w:rPr>
      <w:rFonts w:ascii="Times New Roman" w:hAnsi="Times New Roman" w:cs="Angsana New"/>
    </w:rPr>
  </w:style>
  <w:style w:type="paragraph" w:styleId="8">
    <w:name w:val="heading 8"/>
    <w:basedOn w:val="a"/>
    <w:next w:val="a"/>
    <w:qFormat/>
    <w:rsid w:val="00DB57FB"/>
    <w:pPr>
      <w:spacing w:before="240" w:after="60"/>
      <w:outlineLvl w:val="7"/>
    </w:pPr>
    <w:rPr>
      <w:rFonts w:ascii="Times New Roman" w:hAnsi="Times New Roman" w:cs="Angsana New"/>
      <w:i/>
      <w:iCs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DB57FB"/>
    <w:rPr>
      <w:rFonts w:ascii="CordiaUPC" w:eastAsia="Cordia New" w:hAnsi="CordiaUPC" w:cs="CordiaUPC"/>
      <w:b/>
      <w:bCs/>
      <w:color w:val="auto"/>
      <w:sz w:val="36"/>
      <w:szCs w:val="36"/>
    </w:rPr>
  </w:style>
  <w:style w:type="paragraph" w:styleId="a3">
    <w:name w:val="No Spacing"/>
    <w:link w:val="a4"/>
    <w:qFormat/>
    <w:rsid w:val="008A2B4D"/>
    <w:rPr>
      <w:rFonts w:ascii="Cordia New" w:eastAsia="Calibri" w:hAnsi="Cordia New"/>
      <w:sz w:val="32"/>
      <w:szCs w:val="32"/>
    </w:rPr>
  </w:style>
  <w:style w:type="character" w:customStyle="1" w:styleId="a4">
    <w:name w:val="ไม่มีการเว้นระยะห่าง อักขระ"/>
    <w:link w:val="a3"/>
    <w:rsid w:val="008A2B4D"/>
    <w:rPr>
      <w:rFonts w:ascii="Cordia New" w:eastAsia="Calibri" w:hAnsi="Cordia New"/>
      <w:sz w:val="32"/>
      <w:szCs w:val="32"/>
      <w:lang w:val="en-US" w:eastAsia="en-US" w:bidi="th-TH"/>
    </w:rPr>
  </w:style>
  <w:style w:type="paragraph" w:styleId="a5">
    <w:name w:val="Balloon Text"/>
    <w:basedOn w:val="a"/>
    <w:semiHidden/>
    <w:rsid w:val="00887399"/>
    <w:rPr>
      <w:rFonts w:cs="Angsana New"/>
      <w:sz w:val="16"/>
      <w:szCs w:val="18"/>
    </w:rPr>
  </w:style>
  <w:style w:type="table" w:styleId="a6">
    <w:name w:val="Table Grid"/>
    <w:basedOn w:val="a1"/>
    <w:rsid w:val="00722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DefHead">
    <w:name w:val="RIDefHead"/>
    <w:basedOn w:val="a"/>
    <w:rsid w:val="00521AD0"/>
    <w:pPr>
      <w:tabs>
        <w:tab w:val="left" w:pos="567"/>
        <w:tab w:val="left" w:pos="879"/>
        <w:tab w:val="left" w:pos="1729"/>
        <w:tab w:val="left" w:pos="5415"/>
        <w:tab w:val="left" w:pos="5954"/>
      </w:tabs>
      <w:spacing w:before="90"/>
    </w:pPr>
    <w:rPr>
      <w:rFonts w:ascii="TH SarabunIT๙" w:eastAsia="Angsana New" w:hAnsi="TH SarabunIT๙" w:cs="TH SarabunIT๙"/>
      <w:color w:val="auto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iLLUSiON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TL</dc:creator>
  <cp:keywords/>
  <cp:lastModifiedBy>markzaza26</cp:lastModifiedBy>
  <cp:revision>2</cp:revision>
  <cp:lastPrinted>2017-01-31T04:34:00Z</cp:lastPrinted>
  <dcterms:created xsi:type="dcterms:W3CDTF">2023-08-07T13:51:00Z</dcterms:created>
  <dcterms:modified xsi:type="dcterms:W3CDTF">2023-08-07T13:51:00Z</dcterms:modified>
</cp:coreProperties>
</file>